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49A1" w:rsidP="00E549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9A1">
        <w:rPr>
          <w:rFonts w:ascii="Times New Roman" w:hAnsi="Times New Roman" w:cs="Times New Roman"/>
          <w:b/>
          <w:sz w:val="28"/>
          <w:szCs w:val="28"/>
        </w:rPr>
        <w:t>Контрольная работа 1 (РК</w:t>
      </w:r>
      <w:proofErr w:type="gramStart"/>
      <w:r w:rsidRPr="00E549A1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E549A1">
        <w:rPr>
          <w:rFonts w:ascii="Times New Roman" w:hAnsi="Times New Roman" w:cs="Times New Roman"/>
          <w:b/>
          <w:sz w:val="28"/>
          <w:szCs w:val="28"/>
        </w:rPr>
        <w:t>)</w:t>
      </w:r>
    </w:p>
    <w:p w:rsidR="00E549A1" w:rsidRPr="00E549A1" w:rsidRDefault="00E549A1" w:rsidP="00E549A1">
      <w:pPr>
        <w:rPr>
          <w:rFonts w:ascii="Times New Roman" w:hAnsi="Times New Roman" w:cs="Times New Roman"/>
          <w:sz w:val="28"/>
          <w:szCs w:val="28"/>
        </w:rPr>
      </w:pPr>
      <w:r w:rsidRPr="00E549A1">
        <w:rPr>
          <w:rFonts w:ascii="Times New Roman" w:hAnsi="Times New Roman" w:cs="Times New Roman"/>
          <w:sz w:val="28"/>
          <w:szCs w:val="28"/>
        </w:rPr>
        <w:t>Контрольная работа будет состоять из двух частей.</w:t>
      </w:r>
    </w:p>
    <w:p w:rsidR="00E549A1" w:rsidRPr="00E549A1" w:rsidRDefault="00E549A1" w:rsidP="00E549A1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 w:rsidRPr="00E549A1">
        <w:rPr>
          <w:rFonts w:ascii="Times New Roman" w:hAnsi="Times New Roman" w:cs="Times New Roman"/>
          <w:b/>
          <w:sz w:val="28"/>
          <w:szCs w:val="28"/>
          <w:u w:val="single"/>
        </w:rPr>
        <w:t>Часть первая</w:t>
      </w:r>
      <w:r w:rsidRPr="00E549A1">
        <w:rPr>
          <w:rFonts w:ascii="Times New Roman" w:hAnsi="Times New Roman" w:cs="Times New Roman"/>
          <w:b/>
          <w:sz w:val="28"/>
          <w:szCs w:val="28"/>
        </w:rPr>
        <w:t xml:space="preserve"> – глоссарий: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инвестиции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реальные инвестиции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финансовые инвестиции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инвестиционный проект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жизненный цикл инвестиционного проекта</w:t>
      </w:r>
    </w:p>
    <w:p w:rsidR="00E549A1" w:rsidRP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окупаемости</w:t>
      </w:r>
    </w:p>
    <w:p w:rsidR="00E549A1" w:rsidRP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дисконтированный</w:t>
      </w: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 окупаемости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учетная доходность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  <w:tab w:val="num" w:pos="90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чистый приведенный эффект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clear" w:pos="1389"/>
          <w:tab w:val="left" w:pos="284"/>
          <w:tab w:val="num" w:pos="90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внутренняя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норма </w:t>
      </w: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clear" w:pos="1389"/>
          <w:tab w:val="left" w:pos="284"/>
          <w:tab w:val="num" w:pos="90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индекс рентабельности</w:t>
      </w:r>
    </w:p>
    <w:p w:rsidR="00E549A1" w:rsidRP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clear" w:pos="1389"/>
          <w:tab w:val="left" w:pos="284"/>
          <w:tab w:val="num" w:pos="90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модифицированная внутренняя доходность</w:t>
      </w:r>
    </w:p>
    <w:p w:rsidR="00E549A1" w:rsidRP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clear" w:pos="1389"/>
          <w:tab w:val="left" w:pos="284"/>
          <w:tab w:val="num" w:pos="90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приведенная стоимость будущих затрат 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clear" w:pos="1389"/>
          <w:tab w:val="left" w:pos="284"/>
          <w:tab w:val="num" w:pos="90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автономный (единичный) риск 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clear" w:pos="1389"/>
          <w:tab w:val="left" w:pos="284"/>
          <w:tab w:val="num" w:pos="90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внутрифирменный или корпорационный риск </w:t>
      </w:r>
    </w:p>
    <w:p w:rsidR="00E549A1" w:rsidRPr="00E549A1" w:rsidRDefault="00E549A1" w:rsidP="00E549A1">
      <w:pPr>
        <w:widowControl w:val="0"/>
        <w:numPr>
          <w:ilvl w:val="0"/>
          <w:numId w:val="2"/>
        </w:numPr>
        <w:shd w:val="clear" w:color="auto" w:fill="FFFFFF"/>
        <w:tabs>
          <w:tab w:val="clear" w:pos="1389"/>
          <w:tab w:val="left" w:pos="284"/>
          <w:tab w:val="num" w:pos="90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рыночный риск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549A1" w:rsidRDefault="00E549A1" w:rsidP="00E549A1">
      <w:pPr>
        <w:widowControl w:val="0"/>
        <w:shd w:val="clear" w:color="auto" w:fill="FFFFFF"/>
        <w:jc w:val="both"/>
        <w:rPr>
          <w:rFonts w:ascii="Calibri" w:eastAsia="Times New Roman" w:hAnsi="Calibri" w:cs="Times New Roman"/>
          <w:bCs/>
          <w:color w:val="000000"/>
          <w:sz w:val="28"/>
          <w:szCs w:val="28"/>
        </w:rPr>
      </w:pPr>
    </w:p>
    <w:p w:rsidR="00E549A1" w:rsidRPr="00E549A1" w:rsidRDefault="00E549A1" w:rsidP="00E549A1">
      <w:pPr>
        <w:widowControl w:val="0"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549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Часть вторая</w:t>
      </w:r>
      <w:r w:rsidRPr="00E549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решение задач с использованием основных критериев оценки эффективности инвестиционных проектов. </w:t>
      </w:r>
    </w:p>
    <w:p w:rsidR="00E549A1" w:rsidRPr="00E549A1" w:rsidRDefault="00E549A1" w:rsidP="00E549A1">
      <w:pPr>
        <w:jc w:val="center"/>
        <w:rPr>
          <w:rFonts w:ascii="Times New Roman" w:hAnsi="Times New Roman" w:cs="Times New Roman"/>
          <w:sz w:val="28"/>
          <w:szCs w:val="28"/>
        </w:rPr>
      </w:pPr>
      <w:r w:rsidRPr="00E549A1">
        <w:rPr>
          <w:rFonts w:ascii="Times New Roman" w:hAnsi="Times New Roman" w:cs="Times New Roman"/>
          <w:sz w:val="28"/>
          <w:szCs w:val="28"/>
        </w:rPr>
        <w:t>Примерные практические задания к контрольной работе</w:t>
      </w:r>
    </w:p>
    <w:p w:rsidR="00E549A1" w:rsidRDefault="00E549A1" w:rsidP="00E549A1">
      <w:pPr>
        <w:jc w:val="both"/>
        <w:rPr>
          <w:rFonts w:ascii="Times New Roman" w:hAnsi="Times New Roman" w:cs="Times New Roman"/>
        </w:rPr>
      </w:pPr>
      <w:r w:rsidRPr="00E549A1">
        <w:rPr>
          <w:rFonts w:ascii="Times New Roman" w:hAnsi="Times New Roman" w:cs="Times New Roman"/>
        </w:rPr>
        <w:t xml:space="preserve">Предприятие планирует инвестировать 55 млн. тенге в следующем году, при этом стоимость капитала составляет 10 %. </w:t>
      </w:r>
      <w:r>
        <w:rPr>
          <w:rFonts w:ascii="Times New Roman" w:hAnsi="Times New Roman" w:cs="Times New Roman"/>
        </w:rPr>
        <w:t xml:space="preserve"> В таблице представлены денежные потоки за 4 года.</w:t>
      </w:r>
    </w:p>
    <w:tbl>
      <w:tblPr>
        <w:tblStyle w:val="a3"/>
        <w:tblW w:w="0" w:type="auto"/>
        <w:tblLook w:val="01E0"/>
      </w:tblPr>
      <w:tblGrid>
        <w:gridCol w:w="1368"/>
        <w:gridCol w:w="1620"/>
        <w:gridCol w:w="1620"/>
        <w:gridCol w:w="1620"/>
        <w:gridCol w:w="1620"/>
        <w:gridCol w:w="1620"/>
      </w:tblGrid>
      <w:tr w:rsidR="00E549A1" w:rsidRPr="00E549A1" w:rsidTr="009A5E4D">
        <w:tc>
          <w:tcPr>
            <w:tcW w:w="1368" w:type="dxa"/>
          </w:tcPr>
          <w:p w:rsidR="00E549A1" w:rsidRPr="00E549A1" w:rsidRDefault="00E549A1" w:rsidP="009A5E4D">
            <w:pPr>
              <w:jc w:val="center"/>
            </w:pPr>
            <w:r w:rsidRPr="00E549A1">
              <w:t>Проект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IC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vertAlign w:val="subscript"/>
                <w:lang w:val="en-US"/>
              </w:rPr>
            </w:pPr>
            <w:r w:rsidRPr="00E549A1">
              <w:rPr>
                <w:lang w:val="en-US"/>
              </w:rPr>
              <w:t>CF</w:t>
            </w:r>
            <w:r w:rsidRPr="00E549A1">
              <w:rPr>
                <w:vertAlign w:val="subscript"/>
                <w:lang w:val="en-US"/>
              </w:rPr>
              <w:t>1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CF</w:t>
            </w:r>
            <w:r w:rsidRPr="00E549A1">
              <w:rPr>
                <w:vertAlign w:val="subscript"/>
                <w:lang w:val="en-US"/>
              </w:rPr>
              <w:t>2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CF</w:t>
            </w:r>
            <w:r w:rsidRPr="00E549A1">
              <w:rPr>
                <w:vertAlign w:val="subscript"/>
                <w:lang w:val="en-US"/>
              </w:rPr>
              <w:t>3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CF</w:t>
            </w:r>
            <w:r w:rsidRPr="00E549A1">
              <w:rPr>
                <w:vertAlign w:val="subscript"/>
                <w:lang w:val="en-US"/>
              </w:rPr>
              <w:t>4</w:t>
            </w:r>
          </w:p>
        </w:tc>
      </w:tr>
      <w:tr w:rsidR="00E549A1" w:rsidRPr="00E549A1" w:rsidTr="009A5E4D">
        <w:tc>
          <w:tcPr>
            <w:tcW w:w="1368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A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t>3</w:t>
            </w:r>
            <w:r w:rsidRPr="00E549A1">
              <w:rPr>
                <w:lang w:val="en-US"/>
              </w:rPr>
              <w:t>5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6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11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13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12</w:t>
            </w:r>
          </w:p>
        </w:tc>
      </w:tr>
      <w:tr w:rsidR="00E549A1" w:rsidRPr="00E549A1" w:rsidTr="009A5E4D">
        <w:tc>
          <w:tcPr>
            <w:tcW w:w="1368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B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</w:pPr>
            <w:r w:rsidRPr="00E549A1">
              <w:t>20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4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8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12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5</w:t>
            </w:r>
          </w:p>
        </w:tc>
      </w:tr>
      <w:tr w:rsidR="00E549A1" w:rsidRPr="00E549A1" w:rsidTr="009A5E4D">
        <w:tc>
          <w:tcPr>
            <w:tcW w:w="1368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C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</w:pPr>
            <w:r w:rsidRPr="00E549A1">
              <w:t>40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12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15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15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15</w:t>
            </w:r>
          </w:p>
        </w:tc>
      </w:tr>
      <w:tr w:rsidR="00E549A1" w:rsidRPr="00E549A1" w:rsidTr="009A5E4D">
        <w:tc>
          <w:tcPr>
            <w:tcW w:w="1368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D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</w:pPr>
            <w:r w:rsidRPr="00E549A1">
              <w:t>15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4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5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6</w:t>
            </w:r>
          </w:p>
        </w:tc>
        <w:tc>
          <w:tcPr>
            <w:tcW w:w="1620" w:type="dxa"/>
          </w:tcPr>
          <w:p w:rsidR="00E549A1" w:rsidRPr="00E549A1" w:rsidRDefault="00E549A1" w:rsidP="009A5E4D">
            <w:pPr>
              <w:jc w:val="center"/>
              <w:rPr>
                <w:lang w:val="en-US"/>
              </w:rPr>
            </w:pPr>
            <w:r w:rsidRPr="00E549A1">
              <w:rPr>
                <w:lang w:val="en-US"/>
              </w:rPr>
              <w:t>6</w:t>
            </w:r>
          </w:p>
        </w:tc>
      </w:tr>
    </w:tbl>
    <w:p w:rsidR="00E549A1" w:rsidRDefault="00E549A1" w:rsidP="00E549A1">
      <w:pPr>
        <w:jc w:val="both"/>
        <w:rPr>
          <w:rFonts w:ascii="Times New Roman" w:hAnsi="Times New Roman" w:cs="Times New Roman"/>
        </w:rPr>
      </w:pPr>
    </w:p>
    <w:p w:rsidR="00E549A1" w:rsidRDefault="00E549A1" w:rsidP="00E549A1">
      <w:pPr>
        <w:jc w:val="both"/>
        <w:rPr>
          <w:rFonts w:ascii="Times New Roman" w:hAnsi="Times New Roman" w:cs="Times New Roman"/>
        </w:rPr>
      </w:pPr>
      <w:r w:rsidRPr="00E549A1">
        <w:rPr>
          <w:rFonts w:ascii="Times New Roman" w:hAnsi="Times New Roman" w:cs="Times New Roman"/>
        </w:rPr>
        <w:t xml:space="preserve">Требуется </w:t>
      </w:r>
      <w:r>
        <w:rPr>
          <w:rFonts w:ascii="Times New Roman" w:hAnsi="Times New Roman" w:cs="Times New Roman"/>
        </w:rPr>
        <w:t>определить</w:t>
      </w:r>
      <w:r w:rsidR="0051590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какой проект будет эффективней,</w:t>
      </w:r>
      <w:r w:rsidRPr="00E549A1">
        <w:rPr>
          <w:rFonts w:ascii="Times New Roman" w:hAnsi="Times New Roman" w:cs="Times New Roman"/>
        </w:rPr>
        <w:t xml:space="preserve"> если в качестве критерия используется</w:t>
      </w:r>
      <w:r>
        <w:rPr>
          <w:rFonts w:ascii="Times New Roman" w:hAnsi="Times New Roman" w:cs="Times New Roman"/>
        </w:rPr>
        <w:t>:</w:t>
      </w:r>
    </w:p>
    <w:p w:rsidR="00E549A1" w:rsidRPr="00E549A1" w:rsidRDefault="00E549A1" w:rsidP="00E549A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549A1">
        <w:rPr>
          <w:rFonts w:ascii="Times New Roman" w:hAnsi="Times New Roman" w:cs="Times New Roman"/>
        </w:rPr>
        <w:t xml:space="preserve">чистая приведенная стоимость </w:t>
      </w:r>
    </w:p>
    <w:p w:rsidR="00E549A1" w:rsidRDefault="00E549A1" w:rsidP="00E549A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E549A1">
        <w:rPr>
          <w:rFonts w:ascii="Times New Roman" w:hAnsi="Times New Roman" w:cs="Times New Roman"/>
        </w:rPr>
        <w:t xml:space="preserve"> индекс рентабельности.</w:t>
      </w:r>
    </w:p>
    <w:p w:rsidR="00E549A1" w:rsidRDefault="00E549A1" w:rsidP="00E549A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окупаемости</w:t>
      </w:r>
    </w:p>
    <w:p w:rsidR="00E549A1" w:rsidRPr="00E549A1" w:rsidRDefault="00E549A1" w:rsidP="00E549A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внутренняя норма доходности</w:t>
      </w:r>
    </w:p>
    <w:p w:rsidR="00E549A1" w:rsidRPr="00E549A1" w:rsidRDefault="00E549A1" w:rsidP="00E549A1">
      <w:pPr>
        <w:rPr>
          <w:rFonts w:ascii="Times New Roman" w:hAnsi="Times New Roman" w:cs="Times New Roman"/>
          <w:sz w:val="28"/>
          <w:szCs w:val="28"/>
        </w:rPr>
      </w:pPr>
    </w:p>
    <w:sectPr w:rsidR="00E549A1" w:rsidRPr="00E54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897"/>
    <w:multiLevelType w:val="hybridMultilevel"/>
    <w:tmpl w:val="38A0B2A8"/>
    <w:lvl w:ilvl="0" w:tplc="0419000F">
      <w:start w:val="1"/>
      <w:numFmt w:val="decimal"/>
      <w:lvlText w:val="%1."/>
      <w:lvlJc w:val="left"/>
      <w:pPr>
        <w:tabs>
          <w:tab w:val="num" w:pos="1389"/>
        </w:tabs>
        <w:ind w:left="709" w:firstLine="6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6BA84D15"/>
    <w:multiLevelType w:val="hybridMultilevel"/>
    <w:tmpl w:val="C0F40B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300F1"/>
    <w:multiLevelType w:val="hybridMultilevel"/>
    <w:tmpl w:val="99C0FB38"/>
    <w:lvl w:ilvl="0" w:tplc="BBA8AA5E">
      <w:start w:val="1"/>
      <w:numFmt w:val="bullet"/>
      <w:lvlText w:val="-"/>
      <w:lvlJc w:val="left"/>
      <w:pPr>
        <w:tabs>
          <w:tab w:val="num" w:pos="1389"/>
        </w:tabs>
        <w:ind w:left="709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9A1"/>
    <w:rsid w:val="0051590D"/>
    <w:rsid w:val="00E54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49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4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2013-12-27T06:22:00Z</dcterms:created>
  <dcterms:modified xsi:type="dcterms:W3CDTF">2013-12-27T06:38:00Z</dcterms:modified>
</cp:coreProperties>
</file>